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84" w:rsidRPr="00343984" w:rsidRDefault="00343984" w:rsidP="00D15B2E">
      <w:pPr>
        <w:shd w:val="clear" w:color="auto" w:fill="FFFFFF"/>
        <w:spacing w:before="100" w:beforeAutospacing="1" w:after="100" w:afterAutospacing="1" w:line="276" w:lineRule="auto"/>
        <w:jc w:val="center"/>
        <w:rPr>
          <w:rFonts w:ascii="Times New Roman" w:eastAsia="Times New Roman" w:hAnsi="Times New Roman" w:cs="Times New Roman"/>
          <w:sz w:val="24"/>
          <w:szCs w:val="24"/>
          <w:lang w:eastAsia="ru-RU"/>
        </w:rPr>
      </w:pPr>
      <w:bookmarkStart w:id="0" w:name="_GoBack"/>
      <w:bookmarkEnd w:id="0"/>
      <w:r w:rsidRPr="00343984">
        <w:rPr>
          <w:rFonts w:ascii="Times New Roman" w:eastAsia="Times New Roman" w:hAnsi="Times New Roman" w:cs="Times New Roman"/>
          <w:sz w:val="24"/>
          <w:szCs w:val="24"/>
          <w:lang w:eastAsia="ru-RU"/>
        </w:rPr>
        <w:t>Приказ Департамента здравоохранения г. Москвы от 27 ноября 2021 г. N 1177</w:t>
      </w:r>
      <w:r w:rsidRPr="00343984">
        <w:rPr>
          <w:rFonts w:ascii="Times New Roman" w:eastAsia="Times New Roman" w:hAnsi="Times New Roman" w:cs="Times New Roman"/>
          <w:sz w:val="24"/>
          <w:szCs w:val="24"/>
          <w:lang w:eastAsia="ru-RU"/>
        </w:rPr>
        <w:br/>
        <w:t xml:space="preserve">"О ведении регистра медицинских отводов от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В соответствии с </w:t>
      </w:r>
      <w:hyperlink r:id="rId5" w:anchor="/document/12191967/entry/0" w:history="1">
        <w:r w:rsidRPr="00D15B2E">
          <w:rPr>
            <w:rFonts w:ascii="Times New Roman" w:eastAsia="Times New Roman" w:hAnsi="Times New Roman" w:cs="Times New Roman"/>
            <w:sz w:val="24"/>
            <w:szCs w:val="24"/>
            <w:lang w:eastAsia="ru-RU"/>
          </w:rPr>
          <w:t>Федеральным законом</w:t>
        </w:r>
      </w:hyperlink>
      <w:r w:rsidRPr="00343984">
        <w:rPr>
          <w:rFonts w:ascii="Times New Roman" w:eastAsia="Times New Roman" w:hAnsi="Times New Roman" w:cs="Times New Roman"/>
          <w:sz w:val="24"/>
          <w:szCs w:val="24"/>
          <w:lang w:eastAsia="ru-RU"/>
        </w:rPr>
        <w:t> от 21 ноября 2011 г. N 323-ФЗ "Об основах охраны здоровья граждан в Российской Федерации", </w:t>
      </w:r>
      <w:hyperlink r:id="rId6" w:anchor="/document/12115118/entry/0" w:history="1">
        <w:r w:rsidRPr="00D15B2E">
          <w:rPr>
            <w:rFonts w:ascii="Times New Roman" w:eastAsia="Times New Roman" w:hAnsi="Times New Roman" w:cs="Times New Roman"/>
            <w:sz w:val="24"/>
            <w:szCs w:val="24"/>
            <w:lang w:eastAsia="ru-RU"/>
          </w:rPr>
          <w:t>Федеральным законом</w:t>
        </w:r>
      </w:hyperlink>
      <w:r w:rsidRPr="00343984">
        <w:rPr>
          <w:rFonts w:ascii="Times New Roman" w:eastAsia="Times New Roman" w:hAnsi="Times New Roman" w:cs="Times New Roman"/>
          <w:sz w:val="24"/>
          <w:szCs w:val="24"/>
          <w:lang w:eastAsia="ru-RU"/>
        </w:rPr>
        <w:t> от 30 марта 1999 г. N 52-ФЗ "О санитарно-эпидемиологическом благополучии населения", </w:t>
      </w:r>
      <w:hyperlink r:id="rId7" w:anchor="/document/12113020/entry/0" w:history="1">
        <w:r w:rsidRPr="00D15B2E">
          <w:rPr>
            <w:rFonts w:ascii="Times New Roman" w:eastAsia="Times New Roman" w:hAnsi="Times New Roman" w:cs="Times New Roman"/>
            <w:sz w:val="24"/>
            <w:szCs w:val="24"/>
            <w:lang w:eastAsia="ru-RU"/>
          </w:rPr>
          <w:t>Федеральным законом</w:t>
        </w:r>
      </w:hyperlink>
      <w:r w:rsidRPr="00343984">
        <w:rPr>
          <w:rFonts w:ascii="Times New Roman" w:eastAsia="Times New Roman" w:hAnsi="Times New Roman" w:cs="Times New Roman"/>
          <w:sz w:val="24"/>
          <w:szCs w:val="24"/>
          <w:lang w:eastAsia="ru-RU"/>
        </w:rPr>
        <w:t> от 17 сентября 1998 г. N 157-ФЗ "Об иммунопрофилактике инфекционных болезней", </w:t>
      </w:r>
      <w:hyperlink r:id="rId8" w:anchor="/document/7017999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9" w:anchor="/document/70338452/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hyperlink r:id="rId10" w:anchor="/document/400224907/entry/0" w:history="1">
        <w:r w:rsidRPr="00D15B2E">
          <w:rPr>
            <w:rFonts w:ascii="Times New Roman" w:eastAsia="Times New Roman" w:hAnsi="Times New Roman" w:cs="Times New Roman"/>
            <w:sz w:val="24"/>
            <w:szCs w:val="24"/>
            <w:lang w:eastAsia="ru-RU"/>
          </w:rPr>
          <w:t>постановлением</w:t>
        </w:r>
      </w:hyperlink>
      <w:r w:rsidRPr="00343984">
        <w:rPr>
          <w:rFonts w:ascii="Times New Roman" w:eastAsia="Times New Roman" w:hAnsi="Times New Roman" w:cs="Times New Roman"/>
          <w:sz w:val="24"/>
          <w:szCs w:val="24"/>
          <w:lang w:eastAsia="ru-RU"/>
        </w:rPr>
        <w:t> Правительства Москвы от 30 декабря 2020 г. N 2401-ПП "О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 </w:t>
      </w:r>
      <w:hyperlink r:id="rId11" w:anchor="/document/400342149/entry/1000" w:history="1">
        <w:r w:rsidRPr="00D15B2E">
          <w:rPr>
            <w:rFonts w:ascii="Times New Roman" w:eastAsia="Times New Roman" w:hAnsi="Times New Roman" w:cs="Times New Roman"/>
            <w:sz w:val="24"/>
            <w:szCs w:val="24"/>
            <w:lang w:eastAsia="ru-RU"/>
          </w:rPr>
          <w:t>СанПиН 3.3686-21</w:t>
        </w:r>
      </w:hyperlink>
      <w:r w:rsidRPr="00343984">
        <w:rPr>
          <w:rFonts w:ascii="Times New Roman" w:eastAsia="Times New Roman" w:hAnsi="Times New Roman" w:cs="Times New Roman"/>
          <w:sz w:val="24"/>
          <w:szCs w:val="24"/>
          <w:lang w:eastAsia="ru-RU"/>
        </w:rPr>
        <w:t> "Санитарно-эпидемиологические требования по профилактике инфекционных болезней", </w:t>
      </w:r>
      <w:hyperlink r:id="rId12" w:anchor="/document/7064715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03.02.21), в целях учета сформированных и выданных на территории города Москвы медицинских отводов от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определения их обоснованности, а также передачи сведений о выданных медицинских отводах от вакцинации в информационный ресурс учета информации в целях предотвращения распространения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для последующего формирования в форме электронного документа в автоматическом режиме посредством Единого портала государственных и муниципальных услуг (функций) </w:t>
      </w:r>
      <w:hyperlink r:id="rId13" w:anchor="/document/403045588/entry/3000" w:history="1">
        <w:r w:rsidRPr="00D15B2E">
          <w:rPr>
            <w:rFonts w:ascii="Times New Roman" w:eastAsia="Times New Roman" w:hAnsi="Times New Roman" w:cs="Times New Roman"/>
            <w:sz w:val="24"/>
            <w:szCs w:val="24"/>
            <w:lang w:eastAsia="ru-RU"/>
          </w:rPr>
          <w:t>Медицинского сертификата</w:t>
        </w:r>
      </w:hyperlink>
      <w:r w:rsidRPr="00343984">
        <w:rPr>
          <w:rFonts w:ascii="Times New Roman" w:eastAsia="Times New Roman" w:hAnsi="Times New Roman" w:cs="Times New Roman"/>
          <w:sz w:val="24"/>
          <w:szCs w:val="24"/>
          <w:lang w:eastAsia="ru-RU"/>
        </w:rPr>
        <w:t xml:space="preserve"> о профилактических прививках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инфекцией (COVID-19), утвержденного </w:t>
      </w:r>
      <w:hyperlink r:id="rId14" w:anchor="/document/40304558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xml:space="preserve"> Министерства здравоохранения Российской Федерации от 12.11.2021 N 1053н "Об утверждении формы медицинской документации "Справка о проведенных профилактических прививках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инфекцией (COVID-19)" и порядка ее ведения, а также формы "Сертификат о профилактических прививках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или медицинских противопоказаниях к вакцинации и (или) </w:t>
      </w:r>
      <w:r w:rsidRPr="00343984">
        <w:rPr>
          <w:rFonts w:ascii="Times New Roman" w:eastAsia="Times New Roman" w:hAnsi="Times New Roman" w:cs="Times New Roman"/>
          <w:sz w:val="24"/>
          <w:szCs w:val="24"/>
          <w:lang w:eastAsia="ru-RU"/>
        </w:rPr>
        <w:lastRenderedPageBreak/>
        <w:t xml:space="preserve">перенесенном заболевании, вызванном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инфекцией (COVID-19)" (далее Приказ Минздрава России от 12.11.2021 N 1053н) приказываю:</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 Обеспечить со 2 декабря 2021 года формирование и ведение медицинскими организациями государственной системы здравоохранения города Москвы Регистра медицинских отводов от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в Единой медицинской информационно-аналитической системе города Москвы (далее, соответственно - Регистр медицинских отводов,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2. Медицинским организациям государственной системы здравоохранения города Москвы вести обязательный учет информации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в исключительно электронном виде путем внесения соответствующей информации о данных лицах в Регистр медицинских отводов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2.1. Со 2 декабря 2021 г. -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на срок от 15 дней и более;</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2.2. С 15 января 2022 г. -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на срок до 14 дней включительно.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3. Установить, что в медицинских организациях государственной системы здравоохранения города Москвы:</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3.1. В соответствии с </w:t>
      </w:r>
      <w:hyperlink r:id="rId15" w:anchor="/document/12191967/entry/0" w:history="1">
        <w:r w:rsidRPr="00D15B2E">
          <w:rPr>
            <w:rFonts w:ascii="Times New Roman" w:eastAsia="Times New Roman" w:hAnsi="Times New Roman" w:cs="Times New Roman"/>
            <w:sz w:val="24"/>
            <w:szCs w:val="24"/>
            <w:lang w:eastAsia="ru-RU"/>
          </w:rPr>
          <w:t>Федеральным законом</w:t>
        </w:r>
      </w:hyperlink>
      <w:r w:rsidRPr="00343984">
        <w:rPr>
          <w:rFonts w:ascii="Times New Roman" w:eastAsia="Times New Roman" w:hAnsi="Times New Roman" w:cs="Times New Roman"/>
          <w:sz w:val="24"/>
          <w:szCs w:val="24"/>
          <w:lang w:eastAsia="ru-RU"/>
        </w:rPr>
        <w:t> от 21 ноября 2011 г. N 323-ФЗ "Об основах охраны здоровья граждан в Российской Федерации", </w:t>
      </w:r>
      <w:hyperlink r:id="rId16" w:anchor="/document/7017999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17" w:anchor="/document/70338452/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hyperlink r:id="rId18" w:anchor="/document/400224907/entry/0" w:history="1">
        <w:r w:rsidRPr="00D15B2E">
          <w:rPr>
            <w:rFonts w:ascii="Times New Roman" w:eastAsia="Times New Roman" w:hAnsi="Times New Roman" w:cs="Times New Roman"/>
            <w:sz w:val="24"/>
            <w:szCs w:val="24"/>
            <w:lang w:eastAsia="ru-RU"/>
          </w:rPr>
          <w:t>постановлением</w:t>
        </w:r>
      </w:hyperlink>
      <w:r w:rsidRPr="00343984">
        <w:rPr>
          <w:rFonts w:ascii="Times New Roman" w:eastAsia="Times New Roman" w:hAnsi="Times New Roman" w:cs="Times New Roman"/>
          <w:sz w:val="24"/>
          <w:szCs w:val="24"/>
          <w:lang w:eastAsia="ru-RU"/>
        </w:rPr>
        <w:t xml:space="preserve"> Правительства Москвы от 30 декабря 2020 г. N 2401-ПП "О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 медицинские отводы от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(далее - медицинские отводы от вакцинации) и направления на иммунологическую комиссию для решения вопроса о наличии (отсутствии) медицинских противопоказаний к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формирует (устанавливает) лечащий врач в отношении граждан, имеющих полис обязательного медицинского страхования, выданный (перерегистрированный) на </w:t>
      </w:r>
      <w:r w:rsidRPr="00343984">
        <w:rPr>
          <w:rFonts w:ascii="Times New Roman" w:eastAsia="Times New Roman" w:hAnsi="Times New Roman" w:cs="Times New Roman"/>
          <w:sz w:val="24"/>
          <w:szCs w:val="24"/>
          <w:lang w:eastAsia="ru-RU"/>
        </w:rPr>
        <w:lastRenderedPageBreak/>
        <w:t>территории города Москвы, или граждан, прикрепленных к медицинской организации государственной системы здравоохранения города Москвы, который в рамках </w:t>
      </w:r>
      <w:hyperlink r:id="rId19" w:anchor="/document/400224907/entry/1000" w:history="1">
        <w:r w:rsidRPr="00D15B2E">
          <w:rPr>
            <w:rFonts w:ascii="Times New Roman" w:eastAsia="Times New Roman" w:hAnsi="Times New Roman" w:cs="Times New Roman"/>
            <w:sz w:val="24"/>
            <w:szCs w:val="24"/>
            <w:lang w:eastAsia="ru-RU"/>
          </w:rPr>
          <w:t>Территориальной программы</w:t>
        </w:r>
      </w:hyperlink>
      <w:r w:rsidRPr="00343984">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в городе Москве осуществляет наблюдение за пациентом и его лечение.</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3.2. Медицинский отвод от вакцинации считается установленным (сформированным) при наличии соответствующей информации о нем в Регистре медицинских отводов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3.3. Формирование и выдача справки о наличии медицинских противопоказаний к вакцинации против COVID-19 (далее - справка о наличии медицинского отвода) на бумажном носителе осуществляется исключительно путем печати данной справки из ЕМИАС по </w:t>
      </w:r>
      <w:hyperlink r:id="rId20" w:anchor="/document/403045588/entry/1000" w:history="1">
        <w:r w:rsidRPr="00D15B2E">
          <w:rPr>
            <w:rFonts w:ascii="Times New Roman" w:eastAsia="Times New Roman" w:hAnsi="Times New Roman" w:cs="Times New Roman"/>
            <w:sz w:val="24"/>
            <w:szCs w:val="24"/>
            <w:lang w:eastAsia="ru-RU"/>
          </w:rPr>
          <w:t>форме</w:t>
        </w:r>
      </w:hyperlink>
      <w:r w:rsidRPr="00343984">
        <w:rPr>
          <w:rFonts w:ascii="Times New Roman" w:eastAsia="Times New Roman" w:hAnsi="Times New Roman" w:cs="Times New Roman"/>
          <w:sz w:val="24"/>
          <w:szCs w:val="24"/>
          <w:lang w:eastAsia="ru-RU"/>
        </w:rPr>
        <w:t>, утвержденной </w:t>
      </w:r>
      <w:hyperlink r:id="rId21" w:anchor="/document/40304558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Минздрава России от 12 ноября 2021 г. N 1053н (выдача справок о наличии медицинского отвода на бумажном носителе, сформированной иным способом, не допускается).</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4. Установить следующий порядок формирования в медицинских организация государственной системы здравоохранения города Москвы медицинских отводов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4.1. В случае наличия у пациента временных медицинских противопоказаний к вакцинации против COVID-19 на срок до 14 дней включительно решение об установлении медицинского отвода к вакцинации принимает лечащий врач, для этого он оформляет и подписывает в ЕМИАС протокол медицинского отвода от вакцинации, таким образом медицинский отвод от вакцинации считается установленным, а в ЕМИАС формируется справка о наличии медицинского отвода с возможностью ее печати.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4.2. В случае наличия у пациента временных медицинских противопоказаний к вакцинации против COVID-19 на срок от 15 дней и более, а также длительных или постоянных медицинских противопоказаний, решение об установлении медицинского отвода к вакцинации принимает иммунологическая комиссия медицинской организации, которая создается приказом главного врача медицинской организации. В состав иммунологической комиссии в обязательном порядке вводятся главные внештатные специалисты Департамента здравоохранения города Москвы по соответствующим профилям заболевания в качестве внешних экспертов в соответствии с </w:t>
      </w:r>
      <w:hyperlink r:id="rId22" w:anchor="/document/49655772/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Департамента здравоохранения города Москвы от 28 февраля 2019 года N 139 (в действующей редакции). В случае затруднений в определении профиля заболевания, определяющего наличие возможных противопоказаний к вакцинации у пациента (наличие осложнений основного заболевания), Департамент здравоохранения города Москвы определяет профиль главного внештатного специалиста Департамента здравоохранения города Москвы, принимающего участие в заседании в иммунологической комиссии.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4.2.1. Для проведения иммунологической комиссии лечащий врач оформляет и подписывает в ЕМИАС направление на иммунологическую комиссию для решения вопроса о наличии (отсутствии) медицинских противопоказаний к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(далее - направление на иммунологическую </w:t>
      </w:r>
      <w:r w:rsidRPr="00343984">
        <w:rPr>
          <w:rFonts w:ascii="Times New Roman" w:eastAsia="Times New Roman" w:hAnsi="Times New Roman" w:cs="Times New Roman"/>
          <w:sz w:val="24"/>
          <w:szCs w:val="24"/>
          <w:lang w:eastAsia="ru-RU"/>
        </w:rPr>
        <w:lastRenderedPageBreak/>
        <w:t>комиссию), после чего в ЕМИАС формируется направление на иммунологическую комиссию по форме согласно </w:t>
      </w:r>
      <w:hyperlink r:id="rId23" w:anchor="/document/403620342/entry/1000" w:history="1">
        <w:r w:rsidRPr="00D15B2E">
          <w:rPr>
            <w:rFonts w:ascii="Times New Roman" w:eastAsia="Times New Roman" w:hAnsi="Times New Roman" w:cs="Times New Roman"/>
            <w:sz w:val="24"/>
            <w:szCs w:val="24"/>
            <w:lang w:eastAsia="ru-RU"/>
          </w:rPr>
          <w:t>приложению</w:t>
        </w:r>
      </w:hyperlink>
      <w:r w:rsidRPr="00343984">
        <w:rPr>
          <w:rFonts w:ascii="Times New Roman" w:eastAsia="Times New Roman" w:hAnsi="Times New Roman" w:cs="Times New Roman"/>
          <w:sz w:val="24"/>
          <w:szCs w:val="24"/>
          <w:lang w:eastAsia="ru-RU"/>
        </w:rPr>
        <w:t> к настоящему приказу с возможностью его печати.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4.2.2. Иммунологическая комиссия с главным внештатным специалистом Департамента здравоохранения города Москвы по направлению лечащего врача рассматривает вопрос о наличии или отсутствии у пациента медицинских противопоказаний к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4.2.3. Решение иммунологической комиссии оформляется протоколом иммунологической комиссии и вносится секретарем комиссии в ЕМИАС, в том числе с указанием реквизитов (дата и номер) протокола.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4.2.4. В случае принятия иммунологической комиссией решения о наличии у пациента медицинских противопоказаний к вакцинации и внесении данного решения в ЕМИАС (</w:t>
      </w:r>
      <w:hyperlink r:id="rId24" w:anchor="/document/403620342/entry/423" w:history="1">
        <w:r w:rsidRPr="00D15B2E">
          <w:rPr>
            <w:rFonts w:ascii="Times New Roman" w:eastAsia="Times New Roman" w:hAnsi="Times New Roman" w:cs="Times New Roman"/>
            <w:sz w:val="24"/>
            <w:szCs w:val="24"/>
            <w:lang w:eastAsia="ru-RU"/>
          </w:rPr>
          <w:t>пункт 4.2.3</w:t>
        </w:r>
      </w:hyperlink>
      <w:r w:rsidRPr="00343984">
        <w:rPr>
          <w:rFonts w:ascii="Times New Roman" w:eastAsia="Times New Roman" w:hAnsi="Times New Roman" w:cs="Times New Roman"/>
          <w:sz w:val="24"/>
          <w:szCs w:val="24"/>
          <w:lang w:eastAsia="ru-RU"/>
        </w:rPr>
        <w:t>), медицинский отвод от вакцинации считается установленным, а в ЕМИАС формируется справка о наличии медицинского отвода по </w:t>
      </w:r>
      <w:hyperlink r:id="rId25" w:anchor="/document/403045588/entry/1000" w:history="1">
        <w:r w:rsidRPr="00D15B2E">
          <w:rPr>
            <w:rFonts w:ascii="Times New Roman" w:eastAsia="Times New Roman" w:hAnsi="Times New Roman" w:cs="Times New Roman"/>
            <w:sz w:val="24"/>
            <w:szCs w:val="24"/>
            <w:lang w:eastAsia="ru-RU"/>
          </w:rPr>
          <w:t>форме</w:t>
        </w:r>
      </w:hyperlink>
      <w:r w:rsidRPr="00343984">
        <w:rPr>
          <w:rFonts w:ascii="Times New Roman" w:eastAsia="Times New Roman" w:hAnsi="Times New Roman" w:cs="Times New Roman"/>
          <w:sz w:val="24"/>
          <w:szCs w:val="24"/>
          <w:lang w:eastAsia="ru-RU"/>
        </w:rPr>
        <w:t>, утвержденной </w:t>
      </w:r>
      <w:hyperlink r:id="rId26" w:anchor="/document/40304558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Минздрава России от 12.11.2021 N 1053н, с возможностью ее печати.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5. Главные внештатные специалисты Департамента здравоохранения города Москвы с учетом рассмотрения на иммунологических комиссиях направлений на иммунологическую комиссию и принятия решений об отсутствии у пациентов медицинских противопоказаний к вакцинации формируют рекомендации по показаниям и противопоказаниям к вакцинации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пациентов с соответствующими заболеваниями, а Департамент здравоохранения города Москвы доводит данные рекомендации до врачей соответствующих специальностей.</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6. Внесение информации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в Регистр медицинских отводов в ЕМИАС осуществляется:</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6.1. В медицинских организациях государственной системы здравоохранения города Москвы, оказывающих первичную медико-санитарную помощь населению (далее - поликлиники города Москвы) - только лечащим врачом посредством заполнения им в разделе "Иммунопрофилактика" электронной медицинской карты пациента (роль "Врач") протокола "Создание медицинского отвода от вакцинации против COVID-19" или "Направления на иммунологическую комиссию" с учетом порядка, установленного </w:t>
      </w:r>
      <w:hyperlink r:id="rId27" w:anchor="/document/403620342/entry/4" w:history="1">
        <w:r w:rsidRPr="00D15B2E">
          <w:rPr>
            <w:rFonts w:ascii="Times New Roman" w:eastAsia="Times New Roman" w:hAnsi="Times New Roman" w:cs="Times New Roman"/>
            <w:sz w:val="24"/>
            <w:szCs w:val="24"/>
            <w:lang w:eastAsia="ru-RU"/>
          </w:rPr>
          <w:t>пунктом 4</w:t>
        </w:r>
      </w:hyperlink>
      <w:r w:rsidRPr="00343984">
        <w:rPr>
          <w:rFonts w:ascii="Times New Roman" w:eastAsia="Times New Roman" w:hAnsi="Times New Roman" w:cs="Times New Roman"/>
          <w:sz w:val="24"/>
          <w:szCs w:val="24"/>
          <w:lang w:eastAsia="ru-RU"/>
        </w:rPr>
        <w:t> настоящего приказа;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6.2. В медицинских организациях государственной системы здравоохранения города Москвы, оказывающих специализированную помощь населению (далее - больницы города Москвы) - только лечащим врачом через систему удаленного доступа к ЕМИАС для внесения информации в Регистр медицинских отводов путем внесения медицинского отвода от вакцинации или направления на иммунологическую комиссию с учетом порядка, установленного </w:t>
      </w:r>
      <w:hyperlink r:id="rId28" w:anchor="/document/403620342/entry/4" w:history="1">
        <w:r w:rsidRPr="00D15B2E">
          <w:rPr>
            <w:rFonts w:ascii="Times New Roman" w:eastAsia="Times New Roman" w:hAnsi="Times New Roman" w:cs="Times New Roman"/>
            <w:sz w:val="24"/>
            <w:szCs w:val="24"/>
            <w:lang w:eastAsia="ru-RU"/>
          </w:rPr>
          <w:t>пунктом 4</w:t>
        </w:r>
      </w:hyperlink>
      <w:r w:rsidRPr="00343984">
        <w:rPr>
          <w:rFonts w:ascii="Times New Roman" w:eastAsia="Times New Roman" w:hAnsi="Times New Roman" w:cs="Times New Roman"/>
          <w:sz w:val="24"/>
          <w:szCs w:val="24"/>
          <w:lang w:eastAsia="ru-RU"/>
        </w:rPr>
        <w:t> настоящего приказа;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6.3. Использование других инструментов внесения информации о медицинских отводах от вакцинации или направлений на иммунологическую комиссию в Регистр медицинских отводов не допускается.</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 При внесении информации в Регистр медицинских отводов предварительно автоматически осуществляется обязательная идентификация пациента по полису обязательного медицинского страхования через Единый регистр застрахованных лиц (фамилия, имя, отчество (при наличии), дата рождения, пол, полис обязательного медицинского страхования, страховой номер индивидуального лицевого счета, а также сведения о документе, удостоверяющим личность, адрес места жительства), после чего обеспечивается внесение следующей информации: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 По медицинскому отводу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7.1.1. Диагноз, который явился основанием медицинского отвода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код </w:t>
      </w:r>
      <w:hyperlink r:id="rId29" w:anchor="/document/4100000/entry/0" w:history="1">
        <w:r w:rsidRPr="00D15B2E">
          <w:rPr>
            <w:rFonts w:ascii="Times New Roman" w:eastAsia="Times New Roman" w:hAnsi="Times New Roman" w:cs="Times New Roman"/>
            <w:sz w:val="24"/>
            <w:szCs w:val="24"/>
            <w:lang w:eastAsia="ru-RU"/>
          </w:rPr>
          <w:t>МКБ-10</w:t>
        </w:r>
      </w:hyperlink>
      <w:r w:rsidRPr="00343984">
        <w:rPr>
          <w:rFonts w:ascii="Times New Roman" w:eastAsia="Times New Roman" w:hAnsi="Times New Roman" w:cs="Times New Roman"/>
          <w:sz w:val="24"/>
          <w:szCs w:val="24"/>
          <w:lang w:eastAsia="ru-RU"/>
        </w:rPr>
        <w:t>;</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наименование диагноза;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обоснование: обострение, декомпенсация, осложнение (при необходимости).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7.1.2. Вид медицинского отвода: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временный (на срок не более 90 дней);</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длительный (на срок от 90 дней, но не более 364 дней);</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постоянный (бессрочно).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7.1.3. Дата начала действия медицинского отвода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7.1.4. Дата окончания действия медицинского отвода от вакцинации (для временного или длительного типа медицинского отвода).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7.1.5. Комментарии (при наличии).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7.1.6. Номер телефона пациента.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7.1.7. Дата формирования медицинского отвода от вакцинации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7.1.8. Наименование и адрес медицинской организации, сформировавшей медицинский отвод от вакцинации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7.1.9. Фамилия, имя, отчество, должность (специальность) лечащего врача, сформировавшего медицинский отвод от вакцинации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 По направлению на иммунологическую комиссию:</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7.2.1. Диагноз, который представляется для решения вопроса об установлении медицинского отвода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код </w:t>
      </w:r>
      <w:hyperlink r:id="rId30" w:anchor="/document/4100000/entry/0" w:history="1">
        <w:r w:rsidRPr="00D15B2E">
          <w:rPr>
            <w:rFonts w:ascii="Times New Roman" w:eastAsia="Times New Roman" w:hAnsi="Times New Roman" w:cs="Times New Roman"/>
            <w:sz w:val="24"/>
            <w:szCs w:val="24"/>
            <w:lang w:eastAsia="ru-RU"/>
          </w:rPr>
          <w:t>МКБ-10</w:t>
        </w:r>
      </w:hyperlink>
      <w:r w:rsidRPr="00343984">
        <w:rPr>
          <w:rFonts w:ascii="Times New Roman" w:eastAsia="Times New Roman" w:hAnsi="Times New Roman" w:cs="Times New Roman"/>
          <w:sz w:val="24"/>
          <w:szCs w:val="24"/>
          <w:lang w:eastAsia="ru-RU"/>
        </w:rPr>
        <w:t>;</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наименование диагноза;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обоснование: обострение, декомпенсация, осложнение (при необходимости).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7.2.2. Вид медицинского отвода: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временный (на срок от 15 дней, но не более 90 дней);</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длительный (на срок от 90 дней, но не более 364 дней);</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постоянный (бессрочно).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7.2.3. Дата начала действия медицинского отвода от вакцинации.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7.2.4. Дата окончания действия медицинского отвода от вакцинации (для временного или длительного типа медицинского отвода).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7.2.5. Комментарии (при наличии).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7.2.6. Номер телефона пациента.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7.2.7. Дата формирования направления на иммунологическую комиссию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7.2.8. Наименование и адрес медицинской организации, сформировавшей направление на иммунологическую комиссию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7.2.9. Фамилия, имя, отчество, должность (специальность) лечащего врача, сформировавшего направление на иммунологическую комиссию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8. Для получения доступа сотрудника к системе удаленного доступа к ЕМИАС для внесения информации в Регистр медицинских отводов больницы города Москвы направляют в Департамент здравоохранения города Москвы и на адрес электронной почты scdzm@mos.ru заявку за подписью главного врача на подключение к ЕМИАС (далее - заявка).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9. Заявка может быть сформирована только медицинскими организациями, которые зарегистрированы в Федеральном регистре медицинских организаций (далее - ФРМО), и только в отношении врачей, которые зарегистрированы в Федеральном регистре медицинских работников (далее - ФРМР).</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 При направлении заявки в обязательном порядке указывается следующая информация:</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10.1. Полное наименование медицинской организации.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10.2. Сокращенное наименование медицинской организации.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10.3. Идентификационный номер (OID) медицинской организации в ФРМО.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10.4. Юридический и фактический адрес.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10.5. Должность и ФИО руководителя медицинской организации.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10.6. Тип медицинской организации.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10.7. Реквизиты медицинской организации: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ИНН;</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КПП;</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ОГРН;</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ОКПО.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10.8. ФИО, должность и контактный номер телефона лица, ответственного за подключение к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10.9. Список врачей, которым необходимо предоставить доступ в ЕМИАС для внесения информации в Регистр медицинских отводов:</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ФИО;</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дата рождения;</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пол;</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СНИЛС;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ИНН;</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должность;</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специальность;</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факт регистрации врача в ФРМР;</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номер телефона;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адрес электронной почты конкретного врача.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11. Управление кадровой политики и образования Департамента здравоохранения города Москвы осуществляет проверку сведений, указанных в заявке на предмет их полноты, а также наличия медицинской организации в ФРМО, врачей - в ФРМР.</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Подтвержденные сведения передаются в техническую поддержку ЕМИАС для получения доступа к системе удаленного доступа к ЕМИАС для внесения информации в Регистр медицинских отводов.</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12. В случае увольнения врача или принятия решения о прекращении его полномочий по выдаче медицинских отводов от вакцинации, а также исключения его из ФРМР, медицинские организации системы здравоохранения города Москвы обязаны незамедлительно уведомлять Департамент здравоохранения города Москвы о данных фактах в целях блокировки доступа к ЕМИАС для внесения информации в Регистр медицинских отводов.</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13. В целях реализации </w:t>
      </w:r>
      <w:hyperlink r:id="rId31" w:anchor="/document/403620342/entry/1" w:history="1">
        <w:r w:rsidRPr="00D15B2E">
          <w:rPr>
            <w:rFonts w:ascii="Times New Roman" w:eastAsia="Times New Roman" w:hAnsi="Times New Roman" w:cs="Times New Roman"/>
            <w:sz w:val="24"/>
            <w:szCs w:val="24"/>
            <w:lang w:eastAsia="ru-RU"/>
          </w:rPr>
          <w:t>пункта 1</w:t>
        </w:r>
      </w:hyperlink>
      <w:r w:rsidRPr="00343984">
        <w:rPr>
          <w:rFonts w:ascii="Times New Roman" w:eastAsia="Times New Roman" w:hAnsi="Times New Roman" w:cs="Times New Roman"/>
          <w:sz w:val="24"/>
          <w:szCs w:val="24"/>
          <w:lang w:eastAsia="ru-RU"/>
        </w:rPr>
        <w:t> настоящего приказа медицинским организациям системы здравоохранения города Москвы:</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13.1. В период с 27.11.2021 по 05.12.2021 включительно обеспечить инвентаризацию ранее сформированных и выданных гражданам медицинских отводов от вакцинации против COVID-19, срок действия которых после 01.02.2022 не будет завершен, и информация о которых больницами города Москвы и поликлиниками города Москвы не была ранее внесена в ЕМИАС и (или) была внесена поликлиниками города Москвы через систему удаленного доступа к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13.2. В период с 06.12.2021 по 19.12.2021 включительно обеспечить внесение информации с учетом порядка, установленного </w:t>
      </w:r>
      <w:hyperlink r:id="rId32" w:anchor="/document/403620342/entry/4" w:history="1">
        <w:r w:rsidRPr="00D15B2E">
          <w:rPr>
            <w:rFonts w:ascii="Times New Roman" w:eastAsia="Times New Roman" w:hAnsi="Times New Roman" w:cs="Times New Roman"/>
            <w:sz w:val="24"/>
            <w:szCs w:val="24"/>
            <w:lang w:eastAsia="ru-RU"/>
          </w:rPr>
          <w:t>пунктом 4</w:t>
        </w:r>
      </w:hyperlink>
      <w:r w:rsidRPr="00343984">
        <w:rPr>
          <w:rFonts w:ascii="Times New Roman" w:eastAsia="Times New Roman" w:hAnsi="Times New Roman" w:cs="Times New Roman"/>
          <w:sz w:val="24"/>
          <w:szCs w:val="24"/>
          <w:lang w:eastAsia="ru-RU"/>
        </w:rPr>
        <w:t> настоящего приказа, в Регистр медицинских отводов в ЕМИАС с учетом требований к набору информации по медицинскому отводу от вакцинации и направлению на иммунологическую комиссию (</w:t>
      </w:r>
      <w:hyperlink r:id="rId33" w:anchor="/document/403620342/entry/7" w:history="1">
        <w:r w:rsidRPr="00D15B2E">
          <w:rPr>
            <w:rFonts w:ascii="Times New Roman" w:eastAsia="Times New Roman" w:hAnsi="Times New Roman" w:cs="Times New Roman"/>
            <w:sz w:val="24"/>
            <w:szCs w:val="24"/>
            <w:lang w:eastAsia="ru-RU"/>
          </w:rPr>
          <w:t>пункт 7</w:t>
        </w:r>
      </w:hyperlink>
      <w:r w:rsidRPr="00343984">
        <w:rPr>
          <w:rFonts w:ascii="Times New Roman" w:eastAsia="Times New Roman" w:hAnsi="Times New Roman" w:cs="Times New Roman"/>
          <w:sz w:val="24"/>
          <w:szCs w:val="24"/>
          <w:lang w:eastAsia="ru-RU"/>
        </w:rPr>
        <w:t>) и с использованием инструментов ее внесения, указанных в </w:t>
      </w:r>
      <w:hyperlink r:id="rId34" w:anchor="/document/403620342/entry/6" w:history="1">
        <w:r w:rsidRPr="00D15B2E">
          <w:rPr>
            <w:rFonts w:ascii="Times New Roman" w:eastAsia="Times New Roman" w:hAnsi="Times New Roman" w:cs="Times New Roman"/>
            <w:sz w:val="24"/>
            <w:szCs w:val="24"/>
            <w:lang w:eastAsia="ru-RU"/>
          </w:rPr>
          <w:t>пункте 6</w:t>
        </w:r>
      </w:hyperlink>
      <w:r w:rsidRPr="00343984">
        <w:rPr>
          <w:rFonts w:ascii="Times New Roman" w:eastAsia="Times New Roman" w:hAnsi="Times New Roman" w:cs="Times New Roman"/>
          <w:sz w:val="24"/>
          <w:szCs w:val="24"/>
          <w:lang w:eastAsia="ru-RU"/>
        </w:rPr>
        <w:t> настоящего приказа.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14. Если медицинские отводы от вакцинации установлены лечащим врачом или иммунологической комиссией и внесены в Регистр медицинских отводов в ЕМИАС с учетом требований настоящего приказа, то информация о таких гражданах,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 хранящаяся в Регистре медицинских отводов, передается в установленном порядке в информационный ресурс учета информации в целях предотвращения распространения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для последующего формирования в форме электронного документа в автоматическом режиме посредством Единого портала государственных и муниципальных услуг (функций) </w:t>
      </w:r>
      <w:hyperlink r:id="rId35" w:anchor="/document/403045588/entry/3000" w:history="1">
        <w:r w:rsidRPr="00D15B2E">
          <w:rPr>
            <w:rFonts w:ascii="Times New Roman" w:eastAsia="Times New Roman" w:hAnsi="Times New Roman" w:cs="Times New Roman"/>
            <w:sz w:val="24"/>
            <w:szCs w:val="24"/>
            <w:lang w:eastAsia="ru-RU"/>
          </w:rPr>
          <w:t>Медицинского сертификата</w:t>
        </w:r>
      </w:hyperlink>
      <w:r w:rsidRPr="00343984">
        <w:rPr>
          <w:rFonts w:ascii="Times New Roman" w:eastAsia="Times New Roman" w:hAnsi="Times New Roman" w:cs="Times New Roman"/>
          <w:sz w:val="24"/>
          <w:szCs w:val="24"/>
          <w:lang w:eastAsia="ru-RU"/>
        </w:rPr>
        <w:t xml:space="preserve"> о проведенных профилактических прививках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инфекцией (COVID-19), утвержденного </w:t>
      </w:r>
      <w:hyperlink r:id="rId36" w:anchor="/document/40304558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Минздрава России от 12.11.2021 N 1053н.</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15. Установить, что с 15 января 2022 года федеральные и частные медицинские организации, расположенные на территории города Москвы:</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15.1. Обеспечивают внесение информации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в Регистр медицинских отводов в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15.2. Внесение медицинских отводов от вакцинации в ЕМИАС осуществляется только в отношении граждан, имеющих полис обязательного медицинского страхования, выданный (перерегистрированный) на территории города Москвы или граждан, прикрепленных к медицинским организациям государственной системы здравоохранения города Москвы.</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15.3. При внесении информации в Регистр медицинских отводов предварительно автоматически осуществляется обязательная идентификация пациента по полису обязательного медицинского страхования через Единый регистр застрахованных лиц, после чего обеспечивается внесение информации, предусмотренной </w:t>
      </w:r>
      <w:hyperlink r:id="rId37" w:anchor="/document/403620342/entry/71" w:history="1">
        <w:r w:rsidRPr="00D15B2E">
          <w:rPr>
            <w:rFonts w:ascii="Times New Roman" w:eastAsia="Times New Roman" w:hAnsi="Times New Roman" w:cs="Times New Roman"/>
            <w:sz w:val="24"/>
            <w:szCs w:val="24"/>
            <w:lang w:eastAsia="ru-RU"/>
          </w:rPr>
          <w:t>пунктом 7.1</w:t>
        </w:r>
      </w:hyperlink>
      <w:r w:rsidRPr="00343984">
        <w:rPr>
          <w:rFonts w:ascii="Times New Roman" w:eastAsia="Times New Roman" w:hAnsi="Times New Roman" w:cs="Times New Roman"/>
          <w:sz w:val="24"/>
          <w:szCs w:val="24"/>
          <w:lang w:eastAsia="ru-RU"/>
        </w:rPr>
        <w:t> настоящего приказа.</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15.4. Внесение информации в Регистр медицинских отводов о лицах, имеющих противопоказания к проведению профилактических прививок против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 осуществляется только лечащим врачом через систему удаленного доступа к ЕМИАС.</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15.5. Лечащий врач вносит в ЕМИАС медицинский отвод от вакцинации, после чего в ЕМИАС формируется справка о наличии медицинского отвода по </w:t>
      </w:r>
      <w:hyperlink r:id="rId38" w:anchor="/document/403045588/entry/1000" w:history="1">
        <w:r w:rsidRPr="00D15B2E">
          <w:rPr>
            <w:rFonts w:ascii="Times New Roman" w:eastAsia="Times New Roman" w:hAnsi="Times New Roman" w:cs="Times New Roman"/>
            <w:sz w:val="24"/>
            <w:szCs w:val="24"/>
            <w:lang w:eastAsia="ru-RU"/>
          </w:rPr>
          <w:t>форме</w:t>
        </w:r>
      </w:hyperlink>
      <w:r w:rsidRPr="00343984">
        <w:rPr>
          <w:rFonts w:ascii="Times New Roman" w:eastAsia="Times New Roman" w:hAnsi="Times New Roman" w:cs="Times New Roman"/>
          <w:sz w:val="24"/>
          <w:szCs w:val="24"/>
          <w:lang w:eastAsia="ru-RU"/>
        </w:rPr>
        <w:t>, утвержденной </w:t>
      </w:r>
      <w:hyperlink r:id="rId39" w:anchor="/document/403045588/entry/0" w:history="1">
        <w:r w:rsidRPr="00D15B2E">
          <w:rPr>
            <w:rFonts w:ascii="Times New Roman" w:eastAsia="Times New Roman" w:hAnsi="Times New Roman" w:cs="Times New Roman"/>
            <w:sz w:val="24"/>
            <w:szCs w:val="24"/>
            <w:lang w:eastAsia="ru-RU"/>
          </w:rPr>
          <w:t>приказом</w:t>
        </w:r>
      </w:hyperlink>
      <w:r w:rsidRPr="00343984">
        <w:rPr>
          <w:rFonts w:ascii="Times New Roman" w:eastAsia="Times New Roman" w:hAnsi="Times New Roman" w:cs="Times New Roman"/>
          <w:sz w:val="24"/>
          <w:szCs w:val="24"/>
          <w:lang w:eastAsia="ru-RU"/>
        </w:rPr>
        <w:t> Минздрава России от 12 ноября 2021 г. N 1053н, с возможностью ее печати.</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15.6. Медицинские отводы от вакцинации, внесенные в ЕМИАС, включаются в Регистр медицинских отводов и передаются в информационный ресурс учета информации в целях предотвращения распространения новой </w:t>
      </w:r>
      <w:proofErr w:type="spellStart"/>
      <w:r w:rsidRPr="00343984">
        <w:rPr>
          <w:rFonts w:ascii="Times New Roman" w:eastAsia="Times New Roman" w:hAnsi="Times New Roman" w:cs="Times New Roman"/>
          <w:sz w:val="24"/>
          <w:szCs w:val="24"/>
          <w:lang w:eastAsia="ru-RU"/>
        </w:rPr>
        <w:t>коронавирусной</w:t>
      </w:r>
      <w:proofErr w:type="spellEnd"/>
      <w:r w:rsidRPr="00343984">
        <w:rPr>
          <w:rFonts w:ascii="Times New Roman" w:eastAsia="Times New Roman" w:hAnsi="Times New Roman" w:cs="Times New Roman"/>
          <w:sz w:val="24"/>
          <w:szCs w:val="24"/>
          <w:lang w:eastAsia="ru-RU"/>
        </w:rPr>
        <w:t xml:space="preserve"> инфекции (COVID-19).</w:t>
      </w:r>
    </w:p>
    <w:p w:rsidR="00343984" w:rsidRPr="00343984"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16. Контроль за исполнением настоящего приказа возложить на заместителя руководителя Департамента здравоохранения города Москвы </w:t>
      </w:r>
      <w:proofErr w:type="spellStart"/>
      <w:r w:rsidRPr="00343984">
        <w:rPr>
          <w:rFonts w:ascii="Times New Roman" w:eastAsia="Times New Roman" w:hAnsi="Times New Roman" w:cs="Times New Roman"/>
          <w:sz w:val="24"/>
          <w:szCs w:val="24"/>
          <w:lang w:eastAsia="ru-RU"/>
        </w:rPr>
        <w:t>Старшинина</w:t>
      </w:r>
      <w:proofErr w:type="spellEnd"/>
      <w:r w:rsidRPr="00343984">
        <w:rPr>
          <w:rFonts w:ascii="Times New Roman" w:eastAsia="Times New Roman" w:hAnsi="Times New Roman" w:cs="Times New Roman"/>
          <w:sz w:val="24"/>
          <w:szCs w:val="24"/>
          <w:lang w:eastAsia="ru-RU"/>
        </w:rPr>
        <w:t> А.В., заместителя руководителя Департамента здравоохранения города Москвы Токарева А.С., заместителя руководителя Департамента здравоохранения города Москвы Ефремову Е.А.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D15B2E" w:rsidRPr="00D15B2E" w:rsidTr="00343984">
        <w:tc>
          <w:tcPr>
            <w:tcW w:w="3300" w:type="pct"/>
            <w:shd w:val="clear" w:color="auto" w:fill="FFFFFF"/>
            <w:vAlign w:val="bottom"/>
            <w:hideMark/>
          </w:tcPr>
          <w:p w:rsidR="00343984" w:rsidRPr="00343984" w:rsidRDefault="00343984" w:rsidP="00D15B2E">
            <w:pPr>
              <w:spacing w:after="0" w:line="276" w:lineRule="auto"/>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Министр Правительства Москвы,</w:t>
            </w:r>
            <w:r w:rsidRPr="00343984">
              <w:rPr>
                <w:rFonts w:ascii="Times New Roman" w:eastAsia="Times New Roman" w:hAnsi="Times New Roman" w:cs="Times New Roman"/>
                <w:sz w:val="24"/>
                <w:szCs w:val="24"/>
                <w:lang w:eastAsia="ru-RU"/>
              </w:rPr>
              <w:br/>
              <w:t>руководитель Департамента</w:t>
            </w:r>
            <w:r w:rsidRPr="00343984">
              <w:rPr>
                <w:rFonts w:ascii="Times New Roman" w:eastAsia="Times New Roman" w:hAnsi="Times New Roman" w:cs="Times New Roman"/>
                <w:sz w:val="24"/>
                <w:szCs w:val="24"/>
                <w:lang w:eastAsia="ru-RU"/>
              </w:rPr>
              <w:br/>
              <w:t>здравоохранения города Москвы</w:t>
            </w:r>
          </w:p>
        </w:tc>
        <w:tc>
          <w:tcPr>
            <w:tcW w:w="1650" w:type="pct"/>
            <w:shd w:val="clear" w:color="auto" w:fill="FFFFFF"/>
            <w:vAlign w:val="bottom"/>
            <w:hideMark/>
          </w:tcPr>
          <w:p w:rsidR="00343984" w:rsidRPr="00343984" w:rsidRDefault="00343984" w:rsidP="00D15B2E">
            <w:pPr>
              <w:spacing w:after="0" w:line="276" w:lineRule="auto"/>
              <w:jc w:val="right"/>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А.И. Хрипун</w:t>
            </w:r>
          </w:p>
        </w:tc>
      </w:tr>
    </w:tbl>
    <w:p w:rsidR="00343984" w:rsidRPr="00D15B2E"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w:t>
      </w:r>
    </w:p>
    <w:p w:rsidR="00343984" w:rsidRPr="00D15B2E"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p>
    <w:p w:rsidR="00343984" w:rsidRPr="00D15B2E" w:rsidRDefault="00343984" w:rsidP="00D15B2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p>
    <w:p w:rsidR="00343984" w:rsidRPr="00343984" w:rsidRDefault="00343984" w:rsidP="00D15B2E">
      <w:pPr>
        <w:shd w:val="clear" w:color="auto" w:fill="FFFFFF"/>
        <w:spacing w:before="100" w:beforeAutospacing="1" w:after="100" w:afterAutospacing="1" w:line="276" w:lineRule="auto"/>
        <w:jc w:val="right"/>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lastRenderedPageBreak/>
        <w:t>Приложение</w:t>
      </w:r>
      <w:r w:rsidRPr="00343984">
        <w:rPr>
          <w:rFonts w:ascii="Times New Roman" w:eastAsia="Times New Roman" w:hAnsi="Times New Roman" w:cs="Times New Roman"/>
          <w:sz w:val="24"/>
          <w:szCs w:val="24"/>
          <w:lang w:eastAsia="ru-RU"/>
        </w:rPr>
        <w:br/>
        <w:t>к </w:t>
      </w:r>
      <w:hyperlink r:id="rId40" w:anchor="/document/403620342/entry/0" w:history="1">
        <w:r w:rsidRPr="00D15B2E">
          <w:rPr>
            <w:rFonts w:ascii="Times New Roman" w:eastAsia="Times New Roman" w:hAnsi="Times New Roman" w:cs="Times New Roman"/>
            <w:sz w:val="24"/>
            <w:szCs w:val="24"/>
            <w:lang w:eastAsia="ru-RU"/>
          </w:rPr>
          <w:t>приказу</w:t>
        </w:r>
      </w:hyperlink>
      <w:r w:rsidRPr="00343984">
        <w:rPr>
          <w:rFonts w:ascii="Times New Roman" w:eastAsia="Times New Roman" w:hAnsi="Times New Roman" w:cs="Times New Roman"/>
          <w:sz w:val="24"/>
          <w:szCs w:val="24"/>
          <w:lang w:eastAsia="ru-RU"/>
        </w:rPr>
        <w:t> Департамента</w:t>
      </w:r>
      <w:r w:rsidRPr="00343984">
        <w:rPr>
          <w:rFonts w:ascii="Times New Roman" w:eastAsia="Times New Roman" w:hAnsi="Times New Roman" w:cs="Times New Roman"/>
          <w:sz w:val="24"/>
          <w:szCs w:val="24"/>
          <w:lang w:eastAsia="ru-RU"/>
        </w:rPr>
        <w:br/>
        <w:t>здравоохранения города Москвы</w:t>
      </w:r>
      <w:r w:rsidRPr="00343984">
        <w:rPr>
          <w:rFonts w:ascii="Times New Roman" w:eastAsia="Times New Roman" w:hAnsi="Times New Roman" w:cs="Times New Roman"/>
          <w:sz w:val="24"/>
          <w:szCs w:val="24"/>
          <w:lang w:eastAsia="ru-RU"/>
        </w:rPr>
        <w:br/>
        <w:t>от 27 ноября 2021 г. N 1177</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w:t>
      </w:r>
      <w:r w:rsidRPr="00D15B2E">
        <w:rPr>
          <w:rFonts w:ascii="Times New Roman" w:eastAsia="Times New Roman" w:hAnsi="Times New Roman" w:cs="Times New Roman"/>
          <w:b/>
          <w:bCs/>
          <w:sz w:val="24"/>
          <w:szCs w:val="24"/>
          <w:lang w:eastAsia="ru-RU"/>
        </w:rPr>
        <w:t>Направление</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w:t>
      </w:r>
      <w:r w:rsidRPr="00D15B2E">
        <w:rPr>
          <w:rFonts w:ascii="Times New Roman" w:eastAsia="Times New Roman" w:hAnsi="Times New Roman" w:cs="Times New Roman"/>
          <w:b/>
          <w:bCs/>
          <w:sz w:val="24"/>
          <w:szCs w:val="24"/>
          <w:lang w:eastAsia="ru-RU"/>
        </w:rPr>
        <w:t>на иммунологическую комиссию для решения вопроса об установлении</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w:t>
      </w:r>
      <w:r w:rsidRPr="00D15B2E">
        <w:rPr>
          <w:rFonts w:ascii="Times New Roman" w:eastAsia="Times New Roman" w:hAnsi="Times New Roman" w:cs="Times New Roman"/>
          <w:b/>
          <w:bCs/>
          <w:sz w:val="24"/>
          <w:szCs w:val="24"/>
          <w:lang w:eastAsia="ru-RU"/>
        </w:rPr>
        <w:t xml:space="preserve">медицинских противопоказаний к вакцинации против новой </w:t>
      </w:r>
      <w:proofErr w:type="spellStart"/>
      <w:r w:rsidRPr="00D15B2E">
        <w:rPr>
          <w:rFonts w:ascii="Times New Roman" w:eastAsia="Times New Roman" w:hAnsi="Times New Roman" w:cs="Times New Roman"/>
          <w:b/>
          <w:bCs/>
          <w:sz w:val="24"/>
          <w:szCs w:val="24"/>
          <w:lang w:eastAsia="ru-RU"/>
        </w:rPr>
        <w:t>коронавирусной</w:t>
      </w:r>
      <w:proofErr w:type="spellEnd"/>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w:t>
      </w:r>
      <w:r w:rsidRPr="00D15B2E">
        <w:rPr>
          <w:rFonts w:ascii="Times New Roman" w:eastAsia="Times New Roman" w:hAnsi="Times New Roman" w:cs="Times New Roman"/>
          <w:b/>
          <w:bCs/>
          <w:sz w:val="24"/>
          <w:szCs w:val="24"/>
          <w:lang w:eastAsia="ru-RU"/>
        </w:rPr>
        <w:t>инфекции (COVID-19)</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Фамилия _________________________________________________________________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Имя _____________________________________________________________________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Отчество (при наличии) __________________________________________________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Дата рождения (день, месяц, год) 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Пол (мужской/женский) ___________________________________________________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Адрес места жительства __________________________________________________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Сведения о документе, удостоверяющем личность 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Страховой номер индивидуального лицевого счета 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Полис обязательного медицинского страхования 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Диагноз  для  представления  на  иммунологическую  комиссию  для  решения</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вопроса  об  установлении  медицинских  противопоказаний   к   вакцинации</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(наименование и код </w:t>
      </w:r>
      <w:hyperlink r:id="rId41" w:anchor="/document/4100000/entry/0" w:history="1">
        <w:r w:rsidRPr="00D15B2E">
          <w:rPr>
            <w:rFonts w:ascii="Times New Roman" w:eastAsia="Times New Roman" w:hAnsi="Times New Roman" w:cs="Times New Roman"/>
            <w:sz w:val="24"/>
            <w:szCs w:val="24"/>
            <w:lang w:eastAsia="ru-RU"/>
          </w:rPr>
          <w:t>МКБ-10</w:t>
        </w:r>
      </w:hyperlink>
      <w:r w:rsidRPr="00343984">
        <w:rPr>
          <w:rFonts w:ascii="Times New Roman" w:eastAsia="Times New Roman" w:hAnsi="Times New Roman" w:cs="Times New Roman"/>
          <w:sz w:val="24"/>
          <w:szCs w:val="24"/>
          <w:lang w:eastAsia="ru-RU"/>
        </w:rPr>
        <w:t>)</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Вид медицинского отвода 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Предлагаемый срок установления:</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Дата начала ____________________________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Дата окончания _________________________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Дата формирования направления (число, месяц, год) _______________________</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ФИО врача</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Подпись врача</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Печать врача (для распечатанной формы)</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Данное направление не является медицинским отводом до решения</w:t>
      </w:r>
    </w:p>
    <w:p w:rsidR="00343984" w:rsidRPr="00343984" w:rsidRDefault="00343984" w:rsidP="00D1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43984">
        <w:rPr>
          <w:rFonts w:ascii="Times New Roman" w:eastAsia="Times New Roman" w:hAnsi="Times New Roman" w:cs="Times New Roman"/>
          <w:sz w:val="24"/>
          <w:szCs w:val="24"/>
          <w:lang w:eastAsia="ru-RU"/>
        </w:rPr>
        <w:t xml:space="preserve">                        иммунологической комиссии</w:t>
      </w:r>
    </w:p>
    <w:p w:rsidR="00F22EB9" w:rsidRPr="00D15B2E" w:rsidRDefault="00F22EB9" w:rsidP="00D15B2E">
      <w:pPr>
        <w:spacing w:line="276" w:lineRule="auto"/>
        <w:rPr>
          <w:rFonts w:ascii="Times New Roman" w:hAnsi="Times New Roman" w:cs="Times New Roman"/>
          <w:sz w:val="24"/>
          <w:szCs w:val="24"/>
        </w:rPr>
      </w:pPr>
    </w:p>
    <w:sectPr w:rsidR="00F22EB9" w:rsidRPr="00D1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66"/>
    <w:rsid w:val="00343984"/>
    <w:rsid w:val="005E7910"/>
    <w:rsid w:val="00D15B2E"/>
    <w:rsid w:val="00D35266"/>
    <w:rsid w:val="00F2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3984"/>
    <w:rPr>
      <w:color w:val="0000FF"/>
      <w:u w:val="single"/>
    </w:rPr>
  </w:style>
  <w:style w:type="paragraph" w:customStyle="1" w:styleId="s16">
    <w:name w:val="s_16"/>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4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3984"/>
    <w:rPr>
      <w:rFonts w:ascii="Courier New" w:eastAsia="Times New Roman" w:hAnsi="Courier New" w:cs="Courier New"/>
      <w:sz w:val="20"/>
      <w:szCs w:val="20"/>
      <w:lang w:eastAsia="ru-RU"/>
    </w:rPr>
  </w:style>
  <w:style w:type="character" w:customStyle="1" w:styleId="s10">
    <w:name w:val="s_10"/>
    <w:basedOn w:val="a0"/>
    <w:rsid w:val="0034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3984"/>
    <w:rPr>
      <w:color w:val="0000FF"/>
      <w:u w:val="single"/>
    </w:rPr>
  </w:style>
  <w:style w:type="paragraph" w:customStyle="1" w:styleId="s16">
    <w:name w:val="s_16"/>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4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4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3984"/>
    <w:rPr>
      <w:rFonts w:ascii="Courier New" w:eastAsia="Times New Roman" w:hAnsi="Courier New" w:cs="Courier New"/>
      <w:sz w:val="20"/>
      <w:szCs w:val="20"/>
      <w:lang w:eastAsia="ru-RU"/>
    </w:rPr>
  </w:style>
  <w:style w:type="character" w:customStyle="1" w:styleId="s10">
    <w:name w:val="s_10"/>
    <w:basedOn w:val="a0"/>
    <w:rsid w:val="0034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2564">
      <w:bodyDiv w:val="1"/>
      <w:marLeft w:val="0"/>
      <w:marRight w:val="0"/>
      <w:marTop w:val="0"/>
      <w:marBottom w:val="0"/>
      <w:divBdr>
        <w:top w:val="none" w:sz="0" w:space="0" w:color="auto"/>
        <w:left w:val="none" w:sz="0" w:space="0" w:color="auto"/>
        <w:bottom w:val="none" w:sz="0" w:space="0" w:color="auto"/>
        <w:right w:val="none" w:sz="0" w:space="0" w:color="auto"/>
      </w:divBdr>
      <w:divsChild>
        <w:div w:id="28184372">
          <w:marLeft w:val="0"/>
          <w:marRight w:val="0"/>
          <w:marTop w:val="0"/>
          <w:marBottom w:val="0"/>
          <w:divBdr>
            <w:top w:val="none" w:sz="0" w:space="0" w:color="auto"/>
            <w:left w:val="none" w:sz="0" w:space="0" w:color="auto"/>
            <w:bottom w:val="none" w:sz="0" w:space="0" w:color="auto"/>
            <w:right w:val="none" w:sz="0" w:space="0" w:color="auto"/>
          </w:divBdr>
        </w:div>
        <w:div w:id="1315795961">
          <w:marLeft w:val="0"/>
          <w:marRight w:val="0"/>
          <w:marTop w:val="0"/>
          <w:marBottom w:val="0"/>
          <w:divBdr>
            <w:top w:val="none" w:sz="0" w:space="0" w:color="auto"/>
            <w:left w:val="none" w:sz="0" w:space="0" w:color="auto"/>
            <w:bottom w:val="none" w:sz="0" w:space="0" w:color="auto"/>
            <w:right w:val="none" w:sz="0" w:space="0" w:color="auto"/>
          </w:divBdr>
        </w:div>
        <w:div w:id="1357585604">
          <w:marLeft w:val="0"/>
          <w:marRight w:val="0"/>
          <w:marTop w:val="0"/>
          <w:marBottom w:val="0"/>
          <w:divBdr>
            <w:top w:val="none" w:sz="0" w:space="0" w:color="auto"/>
            <w:left w:val="none" w:sz="0" w:space="0" w:color="auto"/>
            <w:bottom w:val="none" w:sz="0" w:space="0" w:color="auto"/>
            <w:right w:val="none" w:sz="0" w:space="0" w:color="auto"/>
          </w:divBdr>
        </w:div>
        <w:div w:id="474420447">
          <w:marLeft w:val="0"/>
          <w:marRight w:val="0"/>
          <w:marTop w:val="0"/>
          <w:marBottom w:val="0"/>
          <w:divBdr>
            <w:top w:val="none" w:sz="0" w:space="0" w:color="auto"/>
            <w:left w:val="none" w:sz="0" w:space="0" w:color="auto"/>
            <w:bottom w:val="none" w:sz="0" w:space="0" w:color="auto"/>
            <w:right w:val="none" w:sz="0" w:space="0" w:color="auto"/>
          </w:divBdr>
        </w:div>
        <w:div w:id="1267689253">
          <w:marLeft w:val="0"/>
          <w:marRight w:val="0"/>
          <w:marTop w:val="0"/>
          <w:marBottom w:val="0"/>
          <w:divBdr>
            <w:top w:val="none" w:sz="0" w:space="0" w:color="auto"/>
            <w:left w:val="none" w:sz="0" w:space="0" w:color="auto"/>
            <w:bottom w:val="none" w:sz="0" w:space="0" w:color="auto"/>
            <w:right w:val="none" w:sz="0" w:space="0" w:color="auto"/>
          </w:divBdr>
        </w:div>
        <w:div w:id="313065499">
          <w:marLeft w:val="0"/>
          <w:marRight w:val="0"/>
          <w:marTop w:val="0"/>
          <w:marBottom w:val="0"/>
          <w:divBdr>
            <w:top w:val="none" w:sz="0" w:space="0" w:color="auto"/>
            <w:left w:val="none" w:sz="0" w:space="0" w:color="auto"/>
            <w:bottom w:val="none" w:sz="0" w:space="0" w:color="auto"/>
            <w:right w:val="none" w:sz="0" w:space="0" w:color="auto"/>
          </w:divBdr>
        </w:div>
        <w:div w:id="5522424">
          <w:marLeft w:val="0"/>
          <w:marRight w:val="0"/>
          <w:marTop w:val="0"/>
          <w:marBottom w:val="0"/>
          <w:divBdr>
            <w:top w:val="none" w:sz="0" w:space="0" w:color="auto"/>
            <w:left w:val="none" w:sz="0" w:space="0" w:color="auto"/>
            <w:bottom w:val="none" w:sz="0" w:space="0" w:color="auto"/>
            <w:right w:val="none" w:sz="0" w:space="0" w:color="auto"/>
          </w:divBdr>
          <w:divsChild>
            <w:div w:id="536509200">
              <w:marLeft w:val="0"/>
              <w:marRight w:val="0"/>
              <w:marTop w:val="0"/>
              <w:marBottom w:val="0"/>
              <w:divBdr>
                <w:top w:val="none" w:sz="0" w:space="0" w:color="auto"/>
                <w:left w:val="none" w:sz="0" w:space="0" w:color="auto"/>
                <w:bottom w:val="none" w:sz="0" w:space="0" w:color="auto"/>
                <w:right w:val="none" w:sz="0" w:space="0" w:color="auto"/>
              </w:divBdr>
            </w:div>
            <w:div w:id="1107583033">
              <w:marLeft w:val="0"/>
              <w:marRight w:val="0"/>
              <w:marTop w:val="0"/>
              <w:marBottom w:val="0"/>
              <w:divBdr>
                <w:top w:val="none" w:sz="0" w:space="0" w:color="auto"/>
                <w:left w:val="none" w:sz="0" w:space="0" w:color="auto"/>
                <w:bottom w:val="none" w:sz="0" w:space="0" w:color="auto"/>
                <w:right w:val="none" w:sz="0" w:space="0" w:color="auto"/>
              </w:divBdr>
            </w:div>
            <w:div w:id="2116170358">
              <w:marLeft w:val="0"/>
              <w:marRight w:val="0"/>
              <w:marTop w:val="0"/>
              <w:marBottom w:val="0"/>
              <w:divBdr>
                <w:top w:val="none" w:sz="0" w:space="0" w:color="auto"/>
                <w:left w:val="none" w:sz="0" w:space="0" w:color="auto"/>
                <w:bottom w:val="none" w:sz="0" w:space="0" w:color="auto"/>
                <w:right w:val="none" w:sz="0" w:space="0" w:color="auto"/>
              </w:divBdr>
            </w:div>
            <w:div w:id="1824808793">
              <w:marLeft w:val="0"/>
              <w:marRight w:val="0"/>
              <w:marTop w:val="0"/>
              <w:marBottom w:val="0"/>
              <w:divBdr>
                <w:top w:val="none" w:sz="0" w:space="0" w:color="auto"/>
                <w:left w:val="none" w:sz="0" w:space="0" w:color="auto"/>
                <w:bottom w:val="none" w:sz="0" w:space="0" w:color="auto"/>
                <w:right w:val="none" w:sz="0" w:space="0" w:color="auto"/>
              </w:divBdr>
            </w:div>
          </w:divsChild>
        </w:div>
        <w:div w:id="273484877">
          <w:marLeft w:val="0"/>
          <w:marRight w:val="0"/>
          <w:marTop w:val="0"/>
          <w:marBottom w:val="0"/>
          <w:divBdr>
            <w:top w:val="none" w:sz="0" w:space="0" w:color="auto"/>
            <w:left w:val="none" w:sz="0" w:space="0" w:color="auto"/>
            <w:bottom w:val="none" w:sz="0" w:space="0" w:color="auto"/>
            <w:right w:val="none" w:sz="0" w:space="0" w:color="auto"/>
          </w:divBdr>
        </w:div>
        <w:div w:id="1900479745">
          <w:marLeft w:val="0"/>
          <w:marRight w:val="0"/>
          <w:marTop w:val="0"/>
          <w:marBottom w:val="0"/>
          <w:divBdr>
            <w:top w:val="none" w:sz="0" w:space="0" w:color="auto"/>
            <w:left w:val="none" w:sz="0" w:space="0" w:color="auto"/>
            <w:bottom w:val="none" w:sz="0" w:space="0" w:color="auto"/>
            <w:right w:val="none" w:sz="0" w:space="0" w:color="auto"/>
          </w:divBdr>
        </w:div>
        <w:div w:id="327170107">
          <w:marLeft w:val="0"/>
          <w:marRight w:val="0"/>
          <w:marTop w:val="0"/>
          <w:marBottom w:val="0"/>
          <w:divBdr>
            <w:top w:val="none" w:sz="0" w:space="0" w:color="auto"/>
            <w:left w:val="none" w:sz="0" w:space="0" w:color="auto"/>
            <w:bottom w:val="none" w:sz="0" w:space="0" w:color="auto"/>
            <w:right w:val="none" w:sz="0" w:space="0" w:color="auto"/>
          </w:divBdr>
        </w:div>
        <w:div w:id="125586541">
          <w:marLeft w:val="0"/>
          <w:marRight w:val="0"/>
          <w:marTop w:val="0"/>
          <w:marBottom w:val="0"/>
          <w:divBdr>
            <w:top w:val="none" w:sz="0" w:space="0" w:color="auto"/>
            <w:left w:val="none" w:sz="0" w:space="0" w:color="auto"/>
            <w:bottom w:val="none" w:sz="0" w:space="0" w:color="auto"/>
            <w:right w:val="none" w:sz="0" w:space="0" w:color="auto"/>
          </w:divBdr>
          <w:divsChild>
            <w:div w:id="889654011">
              <w:marLeft w:val="0"/>
              <w:marRight w:val="0"/>
              <w:marTop w:val="0"/>
              <w:marBottom w:val="0"/>
              <w:divBdr>
                <w:top w:val="none" w:sz="0" w:space="0" w:color="auto"/>
                <w:left w:val="none" w:sz="0" w:space="0" w:color="auto"/>
                <w:bottom w:val="none" w:sz="0" w:space="0" w:color="auto"/>
                <w:right w:val="none" w:sz="0" w:space="0" w:color="auto"/>
              </w:divBdr>
            </w:div>
            <w:div w:id="1325939868">
              <w:marLeft w:val="0"/>
              <w:marRight w:val="0"/>
              <w:marTop w:val="0"/>
              <w:marBottom w:val="0"/>
              <w:divBdr>
                <w:top w:val="none" w:sz="0" w:space="0" w:color="auto"/>
                <w:left w:val="none" w:sz="0" w:space="0" w:color="auto"/>
                <w:bottom w:val="none" w:sz="0" w:space="0" w:color="auto"/>
                <w:right w:val="none" w:sz="0" w:space="0" w:color="auto"/>
              </w:divBdr>
            </w:div>
            <w:div w:id="935360972">
              <w:marLeft w:val="0"/>
              <w:marRight w:val="0"/>
              <w:marTop w:val="0"/>
              <w:marBottom w:val="0"/>
              <w:divBdr>
                <w:top w:val="none" w:sz="0" w:space="0" w:color="auto"/>
                <w:left w:val="none" w:sz="0" w:space="0" w:color="auto"/>
                <w:bottom w:val="none" w:sz="0" w:space="0" w:color="auto"/>
                <w:right w:val="none" w:sz="0" w:space="0" w:color="auto"/>
              </w:divBdr>
            </w:div>
            <w:div w:id="642731635">
              <w:marLeft w:val="0"/>
              <w:marRight w:val="0"/>
              <w:marTop w:val="0"/>
              <w:marBottom w:val="0"/>
              <w:divBdr>
                <w:top w:val="none" w:sz="0" w:space="0" w:color="auto"/>
                <w:left w:val="none" w:sz="0" w:space="0" w:color="auto"/>
                <w:bottom w:val="none" w:sz="0" w:space="0" w:color="auto"/>
                <w:right w:val="none" w:sz="0" w:space="0" w:color="auto"/>
              </w:divBdr>
            </w:div>
            <w:div w:id="716516917">
              <w:marLeft w:val="0"/>
              <w:marRight w:val="0"/>
              <w:marTop w:val="0"/>
              <w:marBottom w:val="0"/>
              <w:divBdr>
                <w:top w:val="none" w:sz="0" w:space="0" w:color="auto"/>
                <w:left w:val="none" w:sz="0" w:space="0" w:color="auto"/>
                <w:bottom w:val="none" w:sz="0" w:space="0" w:color="auto"/>
                <w:right w:val="none" w:sz="0" w:space="0" w:color="auto"/>
              </w:divBdr>
            </w:div>
            <w:div w:id="939065348">
              <w:marLeft w:val="0"/>
              <w:marRight w:val="0"/>
              <w:marTop w:val="0"/>
              <w:marBottom w:val="0"/>
              <w:divBdr>
                <w:top w:val="none" w:sz="0" w:space="0" w:color="auto"/>
                <w:left w:val="none" w:sz="0" w:space="0" w:color="auto"/>
                <w:bottom w:val="none" w:sz="0" w:space="0" w:color="auto"/>
                <w:right w:val="none" w:sz="0" w:space="0" w:color="auto"/>
              </w:divBdr>
            </w:div>
            <w:div w:id="622076083">
              <w:marLeft w:val="0"/>
              <w:marRight w:val="0"/>
              <w:marTop w:val="0"/>
              <w:marBottom w:val="0"/>
              <w:divBdr>
                <w:top w:val="none" w:sz="0" w:space="0" w:color="auto"/>
                <w:left w:val="none" w:sz="0" w:space="0" w:color="auto"/>
                <w:bottom w:val="none" w:sz="0" w:space="0" w:color="auto"/>
                <w:right w:val="none" w:sz="0" w:space="0" w:color="auto"/>
              </w:divBdr>
            </w:div>
            <w:div w:id="385033880">
              <w:marLeft w:val="0"/>
              <w:marRight w:val="0"/>
              <w:marTop w:val="0"/>
              <w:marBottom w:val="0"/>
              <w:divBdr>
                <w:top w:val="none" w:sz="0" w:space="0" w:color="auto"/>
                <w:left w:val="none" w:sz="0" w:space="0" w:color="auto"/>
                <w:bottom w:val="none" w:sz="0" w:space="0" w:color="auto"/>
                <w:right w:val="none" w:sz="0" w:space="0" w:color="auto"/>
              </w:divBdr>
            </w:div>
            <w:div w:id="876284352">
              <w:marLeft w:val="0"/>
              <w:marRight w:val="0"/>
              <w:marTop w:val="0"/>
              <w:marBottom w:val="0"/>
              <w:divBdr>
                <w:top w:val="none" w:sz="0" w:space="0" w:color="auto"/>
                <w:left w:val="none" w:sz="0" w:space="0" w:color="auto"/>
                <w:bottom w:val="none" w:sz="0" w:space="0" w:color="auto"/>
                <w:right w:val="none" w:sz="0" w:space="0" w:color="auto"/>
              </w:divBdr>
            </w:div>
          </w:divsChild>
        </w:div>
        <w:div w:id="945884849">
          <w:marLeft w:val="0"/>
          <w:marRight w:val="0"/>
          <w:marTop w:val="0"/>
          <w:marBottom w:val="0"/>
          <w:divBdr>
            <w:top w:val="none" w:sz="0" w:space="0" w:color="auto"/>
            <w:left w:val="none" w:sz="0" w:space="0" w:color="auto"/>
            <w:bottom w:val="none" w:sz="0" w:space="0" w:color="auto"/>
            <w:right w:val="none" w:sz="0" w:space="0" w:color="auto"/>
          </w:divBdr>
          <w:divsChild>
            <w:div w:id="595330090">
              <w:marLeft w:val="0"/>
              <w:marRight w:val="0"/>
              <w:marTop w:val="0"/>
              <w:marBottom w:val="0"/>
              <w:divBdr>
                <w:top w:val="none" w:sz="0" w:space="0" w:color="auto"/>
                <w:left w:val="none" w:sz="0" w:space="0" w:color="auto"/>
                <w:bottom w:val="none" w:sz="0" w:space="0" w:color="auto"/>
                <w:right w:val="none" w:sz="0" w:space="0" w:color="auto"/>
              </w:divBdr>
            </w:div>
            <w:div w:id="1321469194">
              <w:marLeft w:val="0"/>
              <w:marRight w:val="0"/>
              <w:marTop w:val="0"/>
              <w:marBottom w:val="0"/>
              <w:divBdr>
                <w:top w:val="none" w:sz="0" w:space="0" w:color="auto"/>
                <w:left w:val="none" w:sz="0" w:space="0" w:color="auto"/>
                <w:bottom w:val="none" w:sz="0" w:space="0" w:color="auto"/>
                <w:right w:val="none" w:sz="0" w:space="0" w:color="auto"/>
              </w:divBdr>
            </w:div>
            <w:div w:id="1197964199">
              <w:marLeft w:val="0"/>
              <w:marRight w:val="0"/>
              <w:marTop w:val="0"/>
              <w:marBottom w:val="0"/>
              <w:divBdr>
                <w:top w:val="none" w:sz="0" w:space="0" w:color="auto"/>
                <w:left w:val="none" w:sz="0" w:space="0" w:color="auto"/>
                <w:bottom w:val="none" w:sz="0" w:space="0" w:color="auto"/>
                <w:right w:val="none" w:sz="0" w:space="0" w:color="auto"/>
              </w:divBdr>
            </w:div>
            <w:div w:id="1476071157">
              <w:marLeft w:val="0"/>
              <w:marRight w:val="0"/>
              <w:marTop w:val="0"/>
              <w:marBottom w:val="0"/>
              <w:divBdr>
                <w:top w:val="none" w:sz="0" w:space="0" w:color="auto"/>
                <w:left w:val="none" w:sz="0" w:space="0" w:color="auto"/>
                <w:bottom w:val="none" w:sz="0" w:space="0" w:color="auto"/>
                <w:right w:val="none" w:sz="0" w:space="0" w:color="auto"/>
              </w:divBdr>
            </w:div>
            <w:div w:id="1295797848">
              <w:marLeft w:val="0"/>
              <w:marRight w:val="0"/>
              <w:marTop w:val="0"/>
              <w:marBottom w:val="0"/>
              <w:divBdr>
                <w:top w:val="none" w:sz="0" w:space="0" w:color="auto"/>
                <w:left w:val="none" w:sz="0" w:space="0" w:color="auto"/>
                <w:bottom w:val="none" w:sz="0" w:space="0" w:color="auto"/>
                <w:right w:val="none" w:sz="0" w:space="0" w:color="auto"/>
              </w:divBdr>
            </w:div>
            <w:div w:id="360864119">
              <w:marLeft w:val="0"/>
              <w:marRight w:val="0"/>
              <w:marTop w:val="0"/>
              <w:marBottom w:val="0"/>
              <w:divBdr>
                <w:top w:val="none" w:sz="0" w:space="0" w:color="auto"/>
                <w:left w:val="none" w:sz="0" w:space="0" w:color="auto"/>
                <w:bottom w:val="none" w:sz="0" w:space="0" w:color="auto"/>
                <w:right w:val="none" w:sz="0" w:space="0" w:color="auto"/>
              </w:divBdr>
            </w:div>
            <w:div w:id="1457019517">
              <w:marLeft w:val="0"/>
              <w:marRight w:val="0"/>
              <w:marTop w:val="0"/>
              <w:marBottom w:val="0"/>
              <w:divBdr>
                <w:top w:val="none" w:sz="0" w:space="0" w:color="auto"/>
                <w:left w:val="none" w:sz="0" w:space="0" w:color="auto"/>
                <w:bottom w:val="none" w:sz="0" w:space="0" w:color="auto"/>
                <w:right w:val="none" w:sz="0" w:space="0" w:color="auto"/>
              </w:divBdr>
            </w:div>
            <w:div w:id="521365079">
              <w:marLeft w:val="0"/>
              <w:marRight w:val="0"/>
              <w:marTop w:val="0"/>
              <w:marBottom w:val="0"/>
              <w:divBdr>
                <w:top w:val="none" w:sz="0" w:space="0" w:color="auto"/>
                <w:left w:val="none" w:sz="0" w:space="0" w:color="auto"/>
                <w:bottom w:val="none" w:sz="0" w:space="0" w:color="auto"/>
                <w:right w:val="none" w:sz="0" w:space="0" w:color="auto"/>
              </w:divBdr>
            </w:div>
            <w:div w:id="894241347">
              <w:marLeft w:val="0"/>
              <w:marRight w:val="0"/>
              <w:marTop w:val="0"/>
              <w:marBottom w:val="0"/>
              <w:divBdr>
                <w:top w:val="none" w:sz="0" w:space="0" w:color="auto"/>
                <w:left w:val="none" w:sz="0" w:space="0" w:color="auto"/>
                <w:bottom w:val="none" w:sz="0" w:space="0" w:color="auto"/>
                <w:right w:val="none" w:sz="0" w:space="0" w:color="auto"/>
              </w:divBdr>
            </w:div>
          </w:divsChild>
        </w:div>
        <w:div w:id="709768479">
          <w:marLeft w:val="0"/>
          <w:marRight w:val="0"/>
          <w:marTop w:val="0"/>
          <w:marBottom w:val="0"/>
          <w:divBdr>
            <w:top w:val="none" w:sz="0" w:space="0" w:color="auto"/>
            <w:left w:val="none" w:sz="0" w:space="0" w:color="auto"/>
            <w:bottom w:val="none" w:sz="0" w:space="0" w:color="auto"/>
            <w:right w:val="none" w:sz="0" w:space="0" w:color="auto"/>
          </w:divBdr>
        </w:div>
        <w:div w:id="198671104">
          <w:marLeft w:val="0"/>
          <w:marRight w:val="0"/>
          <w:marTop w:val="0"/>
          <w:marBottom w:val="0"/>
          <w:divBdr>
            <w:top w:val="none" w:sz="0" w:space="0" w:color="auto"/>
            <w:left w:val="none" w:sz="0" w:space="0" w:color="auto"/>
            <w:bottom w:val="none" w:sz="0" w:space="0" w:color="auto"/>
            <w:right w:val="none" w:sz="0" w:space="0" w:color="auto"/>
          </w:divBdr>
        </w:div>
        <w:div w:id="1623878136">
          <w:marLeft w:val="0"/>
          <w:marRight w:val="0"/>
          <w:marTop w:val="0"/>
          <w:marBottom w:val="0"/>
          <w:divBdr>
            <w:top w:val="none" w:sz="0" w:space="0" w:color="auto"/>
            <w:left w:val="none" w:sz="0" w:space="0" w:color="auto"/>
            <w:bottom w:val="none" w:sz="0" w:space="0" w:color="auto"/>
            <w:right w:val="none" w:sz="0" w:space="0" w:color="auto"/>
          </w:divBdr>
        </w:div>
        <w:div w:id="1684895971">
          <w:marLeft w:val="0"/>
          <w:marRight w:val="0"/>
          <w:marTop w:val="0"/>
          <w:marBottom w:val="0"/>
          <w:divBdr>
            <w:top w:val="none" w:sz="0" w:space="0" w:color="auto"/>
            <w:left w:val="none" w:sz="0" w:space="0" w:color="auto"/>
            <w:bottom w:val="none" w:sz="0" w:space="0" w:color="auto"/>
            <w:right w:val="none" w:sz="0" w:space="0" w:color="auto"/>
          </w:divBdr>
        </w:div>
        <w:div w:id="1410617807">
          <w:marLeft w:val="0"/>
          <w:marRight w:val="0"/>
          <w:marTop w:val="0"/>
          <w:marBottom w:val="0"/>
          <w:divBdr>
            <w:top w:val="none" w:sz="0" w:space="0" w:color="auto"/>
            <w:left w:val="none" w:sz="0" w:space="0" w:color="auto"/>
            <w:bottom w:val="none" w:sz="0" w:space="0" w:color="auto"/>
            <w:right w:val="none" w:sz="0" w:space="0" w:color="auto"/>
          </w:divBdr>
        </w:div>
        <w:div w:id="346757725">
          <w:marLeft w:val="0"/>
          <w:marRight w:val="0"/>
          <w:marTop w:val="0"/>
          <w:marBottom w:val="0"/>
          <w:divBdr>
            <w:top w:val="none" w:sz="0" w:space="0" w:color="auto"/>
            <w:left w:val="none" w:sz="0" w:space="0" w:color="auto"/>
            <w:bottom w:val="none" w:sz="0" w:space="0" w:color="auto"/>
            <w:right w:val="none" w:sz="0" w:space="0" w:color="auto"/>
          </w:divBdr>
        </w:div>
        <w:div w:id="1997416322">
          <w:marLeft w:val="0"/>
          <w:marRight w:val="0"/>
          <w:marTop w:val="0"/>
          <w:marBottom w:val="0"/>
          <w:divBdr>
            <w:top w:val="none" w:sz="0" w:space="0" w:color="auto"/>
            <w:left w:val="none" w:sz="0" w:space="0" w:color="auto"/>
            <w:bottom w:val="none" w:sz="0" w:space="0" w:color="auto"/>
            <w:right w:val="none" w:sz="0" w:space="0" w:color="auto"/>
          </w:divBdr>
        </w:div>
        <w:div w:id="724987676">
          <w:marLeft w:val="0"/>
          <w:marRight w:val="0"/>
          <w:marTop w:val="0"/>
          <w:marBottom w:val="0"/>
          <w:divBdr>
            <w:top w:val="none" w:sz="0" w:space="0" w:color="auto"/>
            <w:left w:val="none" w:sz="0" w:space="0" w:color="auto"/>
            <w:bottom w:val="none" w:sz="0" w:space="0" w:color="auto"/>
            <w:right w:val="none" w:sz="0" w:space="0" w:color="auto"/>
          </w:divBdr>
        </w:div>
        <w:div w:id="499277243">
          <w:marLeft w:val="0"/>
          <w:marRight w:val="0"/>
          <w:marTop w:val="0"/>
          <w:marBottom w:val="0"/>
          <w:divBdr>
            <w:top w:val="none" w:sz="0" w:space="0" w:color="auto"/>
            <w:left w:val="none" w:sz="0" w:space="0" w:color="auto"/>
            <w:bottom w:val="none" w:sz="0" w:space="0" w:color="auto"/>
            <w:right w:val="none" w:sz="0" w:space="0" w:color="auto"/>
          </w:divBdr>
        </w:div>
        <w:div w:id="1908370152">
          <w:marLeft w:val="0"/>
          <w:marRight w:val="0"/>
          <w:marTop w:val="0"/>
          <w:marBottom w:val="0"/>
          <w:divBdr>
            <w:top w:val="none" w:sz="0" w:space="0" w:color="auto"/>
            <w:left w:val="none" w:sz="0" w:space="0" w:color="auto"/>
            <w:bottom w:val="none" w:sz="0" w:space="0" w:color="auto"/>
            <w:right w:val="none" w:sz="0" w:space="0" w:color="auto"/>
          </w:divBdr>
        </w:div>
        <w:div w:id="1529565074">
          <w:marLeft w:val="0"/>
          <w:marRight w:val="0"/>
          <w:marTop w:val="0"/>
          <w:marBottom w:val="0"/>
          <w:divBdr>
            <w:top w:val="none" w:sz="0" w:space="0" w:color="auto"/>
            <w:left w:val="none" w:sz="0" w:space="0" w:color="auto"/>
            <w:bottom w:val="none" w:sz="0" w:space="0" w:color="auto"/>
            <w:right w:val="none" w:sz="0" w:space="0" w:color="auto"/>
          </w:divBdr>
        </w:div>
        <w:div w:id="724911791">
          <w:marLeft w:val="0"/>
          <w:marRight w:val="0"/>
          <w:marTop w:val="0"/>
          <w:marBottom w:val="0"/>
          <w:divBdr>
            <w:top w:val="none" w:sz="0" w:space="0" w:color="auto"/>
            <w:left w:val="none" w:sz="0" w:space="0" w:color="auto"/>
            <w:bottom w:val="none" w:sz="0" w:space="0" w:color="auto"/>
            <w:right w:val="none" w:sz="0" w:space="0" w:color="auto"/>
          </w:divBdr>
        </w:div>
        <w:div w:id="1211306545">
          <w:marLeft w:val="0"/>
          <w:marRight w:val="0"/>
          <w:marTop w:val="0"/>
          <w:marBottom w:val="0"/>
          <w:divBdr>
            <w:top w:val="none" w:sz="0" w:space="0" w:color="auto"/>
            <w:left w:val="none" w:sz="0" w:space="0" w:color="auto"/>
            <w:bottom w:val="none" w:sz="0" w:space="0" w:color="auto"/>
            <w:right w:val="none" w:sz="0" w:space="0" w:color="auto"/>
          </w:divBdr>
        </w:div>
        <w:div w:id="1821343005">
          <w:marLeft w:val="0"/>
          <w:marRight w:val="0"/>
          <w:marTop w:val="0"/>
          <w:marBottom w:val="0"/>
          <w:divBdr>
            <w:top w:val="none" w:sz="0" w:space="0" w:color="auto"/>
            <w:left w:val="none" w:sz="0" w:space="0" w:color="auto"/>
            <w:bottom w:val="none" w:sz="0" w:space="0" w:color="auto"/>
            <w:right w:val="none" w:sz="0" w:space="0" w:color="auto"/>
          </w:divBdr>
        </w:div>
        <w:div w:id="2093693139">
          <w:marLeft w:val="0"/>
          <w:marRight w:val="0"/>
          <w:marTop w:val="0"/>
          <w:marBottom w:val="0"/>
          <w:divBdr>
            <w:top w:val="none" w:sz="0" w:space="0" w:color="auto"/>
            <w:left w:val="none" w:sz="0" w:space="0" w:color="auto"/>
            <w:bottom w:val="none" w:sz="0" w:space="0" w:color="auto"/>
            <w:right w:val="none" w:sz="0" w:space="0" w:color="auto"/>
          </w:divBdr>
        </w:div>
        <w:div w:id="503545225">
          <w:marLeft w:val="0"/>
          <w:marRight w:val="0"/>
          <w:marTop w:val="0"/>
          <w:marBottom w:val="0"/>
          <w:divBdr>
            <w:top w:val="none" w:sz="0" w:space="0" w:color="auto"/>
            <w:left w:val="none" w:sz="0" w:space="0" w:color="auto"/>
            <w:bottom w:val="none" w:sz="0" w:space="0" w:color="auto"/>
            <w:right w:val="none" w:sz="0" w:space="0" w:color="auto"/>
          </w:divBdr>
        </w:div>
        <w:div w:id="73173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comp001</cp:lastModifiedBy>
  <cp:revision>2</cp:revision>
  <dcterms:created xsi:type="dcterms:W3CDTF">2023-06-28T14:58:00Z</dcterms:created>
  <dcterms:modified xsi:type="dcterms:W3CDTF">2023-06-28T14:58:00Z</dcterms:modified>
</cp:coreProperties>
</file>